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2B48" w14:textId="5C534571" w:rsidR="00EB1B53" w:rsidRDefault="00E51E90" w:rsidP="00F4220C">
      <w:pPr>
        <w:ind w:firstLine="720"/>
      </w:pPr>
      <w:r w:rsidRPr="00A141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9BDADE" wp14:editId="6C3AFAC6">
                <wp:simplePos x="0" y="0"/>
                <wp:positionH relativeFrom="column">
                  <wp:posOffset>4949190</wp:posOffset>
                </wp:positionH>
                <wp:positionV relativeFrom="paragraph">
                  <wp:posOffset>4392930</wp:posOffset>
                </wp:positionV>
                <wp:extent cx="3475355" cy="2409825"/>
                <wp:effectExtent l="0" t="0" r="10795" b="28575"/>
                <wp:wrapSquare wrapText="bothSides"/>
                <wp:docPr id="936736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BE20" w14:textId="101ABB22" w:rsidR="00E51E90" w:rsidRDefault="00E51E90">
                            <w:r>
                              <w:t xml:space="preserve">Over the last 10 years of the current </w:t>
                            </w:r>
                            <w:r w:rsidR="00A14114">
                              <w:t>a</w:t>
                            </w:r>
                            <w:r>
                              <w:t xml:space="preserve">ssessment </w:t>
                            </w:r>
                            <w:r w:rsidR="00A14114">
                              <w:t>p</w:t>
                            </w:r>
                            <w:r>
                              <w:t>eriod BIMID has</w:t>
                            </w:r>
                            <w:r w:rsidR="00A14114">
                              <w:t xml:space="preserve"> obtained approximately $17million in project funding for Bethel Island improvement projects. BIMID has leveraged approximately $1.4 million of assessment dollars. BIMID used 8% cost share to receive 92% state/federal funding. This is equivalent to receiving 92 cents on the dollar and providing 8 cents of assessment dollar cost share. Cost sharing would not be possible without Assessment District </w:t>
                            </w:r>
                            <w:proofErr w:type="gramStart"/>
                            <w:r w:rsidR="00A14114">
                              <w:t>Funding .</w:t>
                            </w:r>
                            <w:proofErr w:type="gramEnd"/>
                            <w:r w:rsidR="00A1411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D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345.9pt;width:273.65pt;height:18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">
                <v:textbox>
                  <w:txbxContent>
                    <w:p w14:paraId="5B19BE20" w14:textId="101ABB22" w:rsidR="00E51E90" w:rsidRDefault="00E51E90">
                      <w:r>
                        <w:t xml:space="preserve">Over the last 10 years of the current </w:t>
                      </w:r>
                      <w:r w:rsidR="00A14114">
                        <w:t>a</w:t>
                      </w:r>
                      <w:r>
                        <w:t xml:space="preserve">ssessment </w:t>
                      </w:r>
                      <w:r w:rsidR="00A14114">
                        <w:t>p</w:t>
                      </w:r>
                      <w:r>
                        <w:t>eriod BIMID has</w:t>
                      </w:r>
                      <w:r w:rsidR="00A14114">
                        <w:t xml:space="preserve"> obtained approximately $17million in project funding for Bethel Island improvement projects. BIMID has leveraged approximately $1.4 million of assessment dollars. BIMID used 8% cost share to receive 92% state/federal funding. This is equivalent to receiving 92 cents on the dollar and providing 8 cents of assessment dollar cost share. Cost sharing would not be possible without Assessment District </w:t>
                      </w:r>
                      <w:proofErr w:type="gramStart"/>
                      <w:r w:rsidR="00A14114">
                        <w:t>Funding .</w:t>
                      </w:r>
                      <w:proofErr w:type="gramEnd"/>
                      <w:r w:rsidR="00A14114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20C" w:rsidRPr="00A141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4E2DD" wp14:editId="1FAAAF82">
                <wp:simplePos x="0" y="0"/>
                <wp:positionH relativeFrom="margin">
                  <wp:posOffset>438150</wp:posOffset>
                </wp:positionH>
                <wp:positionV relativeFrom="paragraph">
                  <wp:posOffset>27664</wp:posOffset>
                </wp:positionV>
                <wp:extent cx="7766685" cy="1404620"/>
                <wp:effectExtent l="0" t="0" r="2476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1648" w14:textId="018B22AB" w:rsidR="00F4220C" w:rsidRPr="00A14114" w:rsidRDefault="002B76EE" w:rsidP="002B76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114">
                              <w:rPr>
                                <w:b/>
                                <w:bCs/>
                              </w:rPr>
                              <w:t xml:space="preserve">BIMID Assessment District Major Projects </w:t>
                            </w:r>
                          </w:p>
                          <w:p w14:paraId="72FC0C4C" w14:textId="338E534E" w:rsidR="002B76EE" w:rsidRPr="00A14114" w:rsidRDefault="002B76EE" w:rsidP="002B76EE">
                            <w:pPr>
                              <w:jc w:val="center"/>
                            </w:pPr>
                            <w:r w:rsidRPr="00A14114">
                              <w:t>Return on Investment of Assessment District Funds</w:t>
                            </w:r>
                            <w:r w:rsidR="00A14114">
                              <w:t xml:space="preserve"> based on BIMID Cost share and State/Federal</w:t>
                            </w:r>
                            <w:r w:rsidR="00552320">
                              <w:t xml:space="preserve"> (DWR)</w:t>
                            </w:r>
                            <w:r w:rsidR="00A14114">
                              <w:t xml:space="preserve"> Funding </w:t>
                            </w:r>
                            <w:r w:rsidR="0055232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4E2DD" id="_x0000_s1027" type="#_x0000_t202" style="position:absolute;left:0;text-align:left;margin-left:34.5pt;margin-top:2.2pt;width:61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">
                <v:textbox style="mso-fit-shape-to-text:t">
                  <w:txbxContent>
                    <w:p w14:paraId="48E41648" w14:textId="018B22AB" w:rsidR="00F4220C" w:rsidRPr="00A14114" w:rsidRDefault="002B76EE" w:rsidP="002B76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114">
                        <w:rPr>
                          <w:b/>
                          <w:bCs/>
                        </w:rPr>
                        <w:t xml:space="preserve">BIMID Assessment District Major Projects </w:t>
                      </w:r>
                    </w:p>
                    <w:p w14:paraId="72FC0C4C" w14:textId="338E534E" w:rsidR="002B76EE" w:rsidRPr="00A14114" w:rsidRDefault="002B76EE" w:rsidP="002B76EE">
                      <w:pPr>
                        <w:jc w:val="center"/>
                      </w:pPr>
                      <w:r w:rsidRPr="00A14114">
                        <w:t>Return on Investment of Assessment District Funds</w:t>
                      </w:r>
                      <w:r w:rsidR="00A14114">
                        <w:t xml:space="preserve"> based on BIMID Cost share and State/Federal</w:t>
                      </w:r>
                      <w:r w:rsidR="00552320">
                        <w:t xml:space="preserve"> (DWR)</w:t>
                      </w:r>
                      <w:r w:rsidR="00A14114">
                        <w:t xml:space="preserve"> Funding </w:t>
                      </w:r>
                      <w:r w:rsidR="0055232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20C" w:rsidRPr="00A14114">
        <w:rPr>
          <w:sz w:val="28"/>
          <w:szCs w:val="28"/>
        </w:rPr>
        <w:t xml:space="preserve">                                            </w:t>
      </w:r>
      <w:r w:rsidR="00F4220C">
        <w:rPr>
          <w:noProof/>
        </w:rPr>
        <w:drawing>
          <wp:inline distT="0" distB="0" distL="0" distR="0" wp14:anchorId="70D26FE8" wp14:editId="779993CC">
            <wp:extent cx="4836795" cy="3114261"/>
            <wp:effectExtent l="0" t="0" r="1905" b="10160"/>
            <wp:docPr id="6061364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9AD130-C1F5-BB1C-23A9-2274E5EC1A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FE144D">
        <w:rPr>
          <w:noProof/>
        </w:rPr>
        <w:drawing>
          <wp:inline distT="0" distB="0" distL="0" distR="0" wp14:anchorId="3BF7A50E" wp14:editId="59C7E11C">
            <wp:extent cx="4121150" cy="2928426"/>
            <wp:effectExtent l="0" t="0" r="12700" b="5715"/>
            <wp:docPr id="15426368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92E9CB2-F754-D193-F29F-01C38D5335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4220C">
        <w:rPr>
          <w:noProof/>
        </w:rPr>
        <w:drawing>
          <wp:inline distT="0" distB="0" distL="0" distR="0" wp14:anchorId="350928A4" wp14:editId="6413CD81">
            <wp:extent cx="4373217" cy="2862470"/>
            <wp:effectExtent l="0" t="0" r="8890" b="14605"/>
            <wp:docPr id="10913631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42F34C-864C-44A6-ACC0-0143853EB2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A1858CC" w14:textId="039CE8C4" w:rsidR="00F4220C" w:rsidRDefault="00F4220C">
      <w:r>
        <w:rPr>
          <w:noProof/>
        </w:rPr>
        <w:lastRenderedPageBreak/>
        <w:drawing>
          <wp:inline distT="0" distB="0" distL="0" distR="0" wp14:anchorId="359A5DD4" wp14:editId="240256A2">
            <wp:extent cx="9090991" cy="6824870"/>
            <wp:effectExtent l="0" t="0" r="15240" b="14605"/>
            <wp:docPr id="555136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96A4B8-9744-CAB5-8E09-32EBE1CF8C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F4220C" w:rsidSect="00F422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4D"/>
    <w:rsid w:val="002B76EE"/>
    <w:rsid w:val="002D13F3"/>
    <w:rsid w:val="003A7E07"/>
    <w:rsid w:val="00552320"/>
    <w:rsid w:val="00860835"/>
    <w:rsid w:val="00971663"/>
    <w:rsid w:val="0098571C"/>
    <w:rsid w:val="00A14114"/>
    <w:rsid w:val="00AB74D6"/>
    <w:rsid w:val="00AF6E88"/>
    <w:rsid w:val="00E23828"/>
    <w:rsid w:val="00E4535A"/>
    <w:rsid w:val="00E51E90"/>
    <w:rsid w:val="00EB1B53"/>
    <w:rsid w:val="00F22160"/>
    <w:rsid w:val="00F4220C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E56F"/>
  <w15:chartTrackingRefBased/>
  <w15:docId w15:val="{9454F04B-F2AA-48F0-ACB4-A2267185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K:\Assessment%20District\AD%20Total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K:\Assessment%20District\AD%20Total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K:\Assessment%20District\AD%20Totals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Sheet2!$B$1</c:f>
              <c:strCache>
                <c:ptCount val="1"/>
                <c:pt idx="0">
                  <c:v>Northwest Levee Improvement and Stone Road Seepage Reduction Project</c:v>
                </c:pt>
              </c:strCache>
            </c:strRef>
          </c:tx>
          <c:explosion val="16"/>
          <c:dPt>
            <c:idx val="0"/>
            <c:bubble3D val="0"/>
            <c:explosion val="14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E7-458C-9910-38BD4A79FF41}"/>
              </c:ext>
            </c:extLst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E7-458C-9910-38BD4A79FF41}"/>
              </c:ext>
            </c:extLst>
          </c:dPt>
          <c:dLbls>
            <c:dLbl>
              <c:idx val="0"/>
              <c:layout>
                <c:manualLayout>
                  <c:x val="1.2853987823747344E-2"/>
                  <c:y val="9.7960728477752158E-3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73E7-458C-9910-38BD4A79FF41}"/>
                </c:ext>
              </c:extLst>
            </c:dLbl>
            <c:dLbl>
              <c:idx val="1"/>
              <c:layout>
                <c:manualLayout>
                  <c:x val="-9.9907744991440742E-2"/>
                  <c:y val="-5.91589658424462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E7-458C-9910-38BD4A79FF4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Sheet2!$A$2:$A$3</c:f>
              <c:strCache>
                <c:ptCount val="2"/>
                <c:pt idx="0">
                  <c:v>BIMID Cost Share</c:v>
                </c:pt>
                <c:pt idx="1">
                  <c:v>DWR Cost Share</c:v>
                </c:pt>
              </c:strCache>
            </c:strRef>
          </c:cat>
          <c:val>
            <c:numRef>
              <c:f>Sheet2!$B$2:$B$3</c:f>
              <c:numCache>
                <c:formatCode>"$"#,##0</c:formatCode>
                <c:ptCount val="2"/>
                <c:pt idx="0">
                  <c:v>672000</c:v>
                </c:pt>
                <c:pt idx="1">
                  <c:v>8928000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E7-458C-9910-38BD4A79FF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100"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Sheet4!$B$1</c:f>
              <c:strCache>
                <c:ptCount val="1"/>
                <c:pt idx="0">
                  <c:v>Horseshoe Bend Project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CB-43B8-871B-4A40C91415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CB-43B8-871B-4A40C91415EA}"/>
              </c:ext>
            </c:extLst>
          </c:dPt>
          <c:dLbls>
            <c:dLbl>
              <c:idx val="0"/>
              <c:layout>
                <c:manualLayout>
                  <c:x val="7.8581800421338749E-2"/>
                  <c:y val="7.445698803272406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CB-43B8-871B-4A40C91415EA}"/>
                </c:ext>
              </c:extLst>
            </c:dLbl>
            <c:dLbl>
              <c:idx val="1"/>
              <c:layout>
                <c:manualLayout>
                  <c:x val="-0.10146902896575763"/>
                  <c:y val="-5.63734994159052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CB-43B8-871B-4A40C91415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Sheet4!$A$2:$A$3</c:f>
              <c:strCache>
                <c:ptCount val="2"/>
                <c:pt idx="0">
                  <c:v>BIMID Cost Share</c:v>
                </c:pt>
                <c:pt idx="1">
                  <c:v>DWR Cost Share</c:v>
                </c:pt>
              </c:strCache>
            </c:strRef>
          </c:cat>
          <c:val>
            <c:numRef>
              <c:f>Sheet4!$B$2:$B$3</c:f>
              <c:numCache>
                <c:formatCode>"$"#,##0</c:formatCode>
                <c:ptCount val="2"/>
                <c:pt idx="0">
                  <c:v>316851.06000000052</c:v>
                </c:pt>
                <c:pt idx="1">
                  <c:v>4963999.9399999995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CB-43B8-871B-4A40C91415E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Sheet6!$B$1</c:f>
              <c:strCache>
                <c:ptCount val="1"/>
                <c:pt idx="0">
                  <c:v>Habitat Enhancement and Habitat Establishment on Bethel Island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BE-4093-A173-3901B1DE42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BE-4093-A173-3901B1DE425E}"/>
              </c:ext>
            </c:extLst>
          </c:dPt>
          <c:dLbls>
            <c:dLbl>
              <c:idx val="1"/>
              <c:layout>
                <c:manualLayout>
                  <c:x val="-0.13768350831146106"/>
                  <c:y val="-0.145516550014581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BE-4093-A173-3901B1DE42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Sheet6!$A$2:$A$3</c:f>
              <c:strCache>
                <c:ptCount val="2"/>
                <c:pt idx="0">
                  <c:v>BIMID Cost Share</c:v>
                </c:pt>
                <c:pt idx="1">
                  <c:v>DWR Cost Share</c:v>
                </c:pt>
              </c:strCache>
            </c:strRef>
          </c:cat>
          <c:val>
            <c:numRef>
              <c:f>Sheet6!$B$2:$B$3</c:f>
              <c:numCache>
                <c:formatCode>"$"#,##0</c:formatCode>
                <c:ptCount val="2"/>
                <c:pt idx="0">
                  <c:v>9127.6199999999953</c:v>
                </c:pt>
                <c:pt idx="1">
                  <c:v>142999.38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BE-4093-A173-3901B1DE4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Capital Improvement Project Assessment District Funds (2015 - 2025)</a:t>
            </a:r>
          </a:p>
        </c:rich>
      </c:tx>
      <c:layout>
        <c:manualLayout>
          <c:xMode val="edge"/>
          <c:yMode val="edge"/>
          <c:x val="0.26281502113157901"/>
          <c:y val="1.75395587415349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Sheet5!$B$1</c:f>
              <c:strCache>
                <c:ptCount val="1"/>
                <c:pt idx="0">
                  <c:v>Capital Improvement Project Assessment District Funds (2015 - 2025)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F1-4A5C-8370-19963D5658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F1-4A5C-8370-19963D5658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F1-4A5C-8370-19963D5658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F1-4A5C-8370-19963D5658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F1-4A5C-8370-19963D5658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F1-4A5C-8370-19963D5658F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F1-4A5C-8370-19963D5658F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F1-4A5C-8370-19963D5658F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F1-4A5C-8370-19963D5658F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F1-4A5C-8370-19963D5658F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F1-4A5C-8370-19963D5658FD}"/>
              </c:ext>
            </c:extLst>
          </c:dPt>
          <c:dLbls>
            <c:dLbl>
              <c:idx val="2"/>
              <c:layout>
                <c:manualLayout>
                  <c:x val="3.946948818897638E-2"/>
                  <c:y val="7.333331742623426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F1-4A5C-8370-19963D5658FD}"/>
                </c:ext>
              </c:extLst>
            </c:dLbl>
            <c:dLbl>
              <c:idx val="3"/>
              <c:layout>
                <c:manualLayout>
                  <c:x val="0.12429913057742782"/>
                  <c:y val="-5.17381289477171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F1-4A5C-8370-19963D5658FD}"/>
                </c:ext>
              </c:extLst>
            </c:dLbl>
            <c:dLbl>
              <c:idx val="4"/>
              <c:layout>
                <c:manualLayout>
                  <c:x val="-1.8958169291338582E-2"/>
                  <c:y val="2.21817266042544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F1-4A5C-8370-19963D5658FD}"/>
                </c:ext>
              </c:extLst>
            </c:dLbl>
            <c:dLbl>
              <c:idx val="7"/>
              <c:layout>
                <c:manualLayout>
                  <c:x val="-1.2553477690288714E-2"/>
                  <c:y val="-4.95160518175197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F1-4A5C-8370-19963D5658FD}"/>
                </c:ext>
              </c:extLst>
            </c:dLbl>
            <c:dLbl>
              <c:idx val="8"/>
              <c:layout>
                <c:manualLayout>
                  <c:x val="4.3689304461942257E-3"/>
                  <c:y val="-1.238671343643013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F1-4A5C-8370-19963D5658FD}"/>
                </c:ext>
              </c:extLst>
            </c:dLbl>
            <c:dLbl>
              <c:idx val="10"/>
              <c:layout>
                <c:manualLayout>
                  <c:x val="-1.049475065616794E-2"/>
                  <c:y val="1.10036634772209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F1-4A5C-8370-19963D5658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Sheet5!$A$2:$A$12</c:f>
              <c:strCache>
                <c:ptCount val="11"/>
                <c:pt idx="0">
                  <c:v>CDBG Grant</c:v>
                </c:pt>
                <c:pt idx="1">
                  <c:v>BI-12-1.0</c:v>
                </c:pt>
                <c:pt idx="2">
                  <c:v>BI-15-1.0</c:v>
                </c:pt>
                <c:pt idx="3">
                  <c:v>BI-17-1.0</c:v>
                </c:pt>
                <c:pt idx="4">
                  <c:v>BI-18-1.0</c:v>
                </c:pt>
                <c:pt idx="5">
                  <c:v>BI-19-1.0</c:v>
                </c:pt>
                <c:pt idx="6">
                  <c:v>BI-22-1.0</c:v>
                </c:pt>
                <c:pt idx="7">
                  <c:v>FEMA Grant</c:v>
                </c:pt>
                <c:pt idx="8">
                  <c:v>AD Setup/Maint. </c:v>
                </c:pt>
                <c:pt idx="9">
                  <c:v>Grant Applications</c:v>
                </c:pt>
                <c:pt idx="10">
                  <c:v>Future Projects Cost Share</c:v>
                </c:pt>
              </c:strCache>
            </c:strRef>
          </c:cat>
          <c:val>
            <c:numRef>
              <c:f>Sheet5!$B$2:$B$12</c:f>
              <c:numCache>
                <c:formatCode>"$"#,##0</c:formatCode>
                <c:ptCount val="11"/>
                <c:pt idx="0">
                  <c:v>9998</c:v>
                </c:pt>
                <c:pt idx="1">
                  <c:v>10624</c:v>
                </c:pt>
                <c:pt idx="2">
                  <c:v>316830</c:v>
                </c:pt>
                <c:pt idx="3">
                  <c:v>657716</c:v>
                </c:pt>
                <c:pt idx="4">
                  <c:v>526</c:v>
                </c:pt>
                <c:pt idx="5">
                  <c:v>7218</c:v>
                </c:pt>
                <c:pt idx="6">
                  <c:v>17253</c:v>
                </c:pt>
                <c:pt idx="7">
                  <c:v>39677</c:v>
                </c:pt>
                <c:pt idx="8">
                  <c:v>140731</c:v>
                </c:pt>
                <c:pt idx="9">
                  <c:v>25334</c:v>
                </c:pt>
                <c:pt idx="10">
                  <c:v>174060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3F1-4A5C-8370-19963D565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0.40264</cdr:y>
    </cdr:from>
    <cdr:to>
      <cdr:x>0.3627</cdr:x>
      <cdr:y>0.47384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237465"/>
          <a:ext cx="1518233" cy="21882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0.00761</cdr:x>
      <cdr:y>0.29651</cdr:y>
    </cdr:from>
    <cdr:to>
      <cdr:x>0.38689</cdr:x>
      <cdr:y>0.47027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59D4264-08F3-BABE-6F18-D564733B1054}"/>
            </a:ext>
          </a:extLst>
        </cdr:cNvPr>
        <cdr:cNvSpPr txBox="1"/>
      </cdr:nvSpPr>
      <cdr:spPr>
        <a:xfrm xmlns:a="http://schemas.openxmlformats.org/drawingml/2006/main">
          <a:off x="31870" y="823183"/>
          <a:ext cx="1587636" cy="48239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kern="1200"/>
            <a:t>Total Project Cost - $5,280,851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0.00492</cdr:x>
      <cdr:y>0.37098</cdr:y>
    </cdr:from>
    <cdr:to>
      <cdr:x>0.41951</cdr:x>
      <cdr:y>0.56369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5F704FB5-4A53-0A7D-8825-8941F6EDC63A}"/>
            </a:ext>
          </a:extLst>
        </cdr:cNvPr>
        <cdr:cNvSpPr txBox="1"/>
      </cdr:nvSpPr>
      <cdr:spPr>
        <a:xfrm xmlns:a="http://schemas.openxmlformats.org/drawingml/2006/main">
          <a:off x="15992" y="874455"/>
          <a:ext cx="1347388" cy="4542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kern="1200"/>
            <a:t>Total Project Cost - $152,127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0.02813</cdr:x>
      <cdr:y>0.69501</cdr:y>
    </cdr:from>
    <cdr:to>
      <cdr:x>0.45673</cdr:x>
      <cdr:y>0.79037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A844E871-D04C-43A2-162B-6239F4A5045C}"/>
            </a:ext>
          </a:extLst>
        </cdr:cNvPr>
        <cdr:cNvSpPr txBox="1"/>
      </cdr:nvSpPr>
      <cdr:spPr>
        <a:xfrm xmlns:a="http://schemas.openxmlformats.org/drawingml/2006/main">
          <a:off x="167193" y="3124200"/>
          <a:ext cx="2547432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kern="1200"/>
            <a:t>Total Funds Available - $1,399,967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Hugel</dc:creator>
  <cp:keywords/>
  <dc:description/>
  <cp:lastModifiedBy>Denece Bixby</cp:lastModifiedBy>
  <cp:revision>2</cp:revision>
  <cp:lastPrinted>2025-04-07T18:05:00Z</cp:lastPrinted>
  <dcterms:created xsi:type="dcterms:W3CDTF">2025-04-08T21:39:00Z</dcterms:created>
  <dcterms:modified xsi:type="dcterms:W3CDTF">2025-04-08T21:39:00Z</dcterms:modified>
</cp:coreProperties>
</file>