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1B91" w14:textId="3E4944A2" w:rsidR="00600720" w:rsidRPr="006238E4" w:rsidRDefault="00FA0159" w:rsidP="4FB35393">
      <w:pPr>
        <w:spacing w:line="264" w:lineRule="auto"/>
        <w:jc w:val="center"/>
        <w:rPr>
          <w:rFonts w:ascii="Times New Roman" w:hAnsi="Times New Roman" w:cs="Times New Roman"/>
          <w:b/>
          <w:bCs/>
          <w:kern w:val="23"/>
        </w:rPr>
      </w:pPr>
      <w:r w:rsidRPr="006238E4">
        <w:rPr>
          <w:rFonts w:ascii="Times New Roman" w:hAnsi="Times New Roman" w:cs="Times New Roman"/>
          <w:b/>
          <w:bCs/>
          <w:kern w:val="23"/>
        </w:rPr>
        <w:t>INITIAL</w:t>
      </w:r>
      <w:r w:rsidR="00661284" w:rsidRPr="006238E4">
        <w:rPr>
          <w:rFonts w:ascii="Times New Roman" w:hAnsi="Times New Roman" w:cs="Times New Roman"/>
          <w:b/>
          <w:bCs/>
          <w:kern w:val="23"/>
        </w:rPr>
        <w:t xml:space="preserve"> PUBLIC NOTICE</w:t>
      </w:r>
    </w:p>
    <w:p w14:paraId="1BDAD37F" w14:textId="77777777" w:rsidR="00A73080" w:rsidRPr="006238E4" w:rsidRDefault="00A73080" w:rsidP="4FB35393">
      <w:pPr>
        <w:spacing w:line="264" w:lineRule="auto"/>
        <w:jc w:val="center"/>
        <w:rPr>
          <w:rFonts w:ascii="Times New Roman" w:hAnsi="Times New Roman" w:cs="Times New Roman"/>
          <w:b/>
          <w:bCs/>
          <w:kern w:val="23"/>
        </w:rPr>
      </w:pPr>
    </w:p>
    <w:p w14:paraId="24FF2E37" w14:textId="0252A9AA" w:rsidR="00F41589" w:rsidRPr="00574AAA" w:rsidRDefault="00F41589" w:rsidP="4FB35393">
      <w:pPr>
        <w:spacing w:line="264" w:lineRule="auto"/>
        <w:jc w:val="center"/>
        <w:rPr>
          <w:rFonts w:ascii="Times New Roman" w:hAnsi="Times New Roman" w:cs="Times New Roman"/>
          <w:b/>
          <w:bCs/>
          <w:kern w:val="23"/>
        </w:rPr>
      </w:pPr>
      <w:bookmarkStart w:id="0" w:name="_Hlk516840727"/>
      <w:r w:rsidRPr="00574AAA">
        <w:rPr>
          <w:rFonts w:ascii="Times New Roman" w:hAnsi="Times New Roman" w:cs="Times New Roman"/>
          <w:b/>
          <w:bCs/>
          <w:kern w:val="23"/>
        </w:rPr>
        <w:t xml:space="preserve">Bethel Island Municipal Improvement District Drainage Pump Facility Project </w:t>
      </w:r>
    </w:p>
    <w:p w14:paraId="3BFEE126" w14:textId="104C1C55" w:rsidR="008C25D3" w:rsidRPr="00574AAA" w:rsidRDefault="00F652A3" w:rsidP="4FB35393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574AAA">
        <w:rPr>
          <w:rFonts w:ascii="Times New Roman" w:hAnsi="Times New Roman" w:cs="Times New Roman"/>
          <w:b/>
          <w:bCs/>
        </w:rPr>
        <w:t>C</w:t>
      </w:r>
      <w:r w:rsidR="00F41589" w:rsidRPr="00574AAA">
        <w:rPr>
          <w:rFonts w:ascii="Times New Roman" w:hAnsi="Times New Roman" w:cs="Times New Roman"/>
          <w:b/>
          <w:bCs/>
        </w:rPr>
        <w:t>ontra Costa</w:t>
      </w:r>
      <w:r w:rsidR="00D51F35" w:rsidRPr="00574AAA">
        <w:rPr>
          <w:rFonts w:ascii="Times New Roman" w:hAnsi="Times New Roman" w:cs="Times New Roman"/>
          <w:b/>
          <w:bCs/>
        </w:rPr>
        <w:t xml:space="preserve"> </w:t>
      </w:r>
      <w:r w:rsidR="4FB35393" w:rsidRPr="00574AAA">
        <w:rPr>
          <w:rFonts w:ascii="Times New Roman" w:hAnsi="Times New Roman" w:cs="Times New Roman"/>
          <w:b/>
          <w:bCs/>
        </w:rPr>
        <w:t>C</w:t>
      </w:r>
      <w:r w:rsidR="00F41589" w:rsidRPr="00574AAA">
        <w:rPr>
          <w:rFonts w:ascii="Times New Roman" w:hAnsi="Times New Roman" w:cs="Times New Roman"/>
          <w:b/>
          <w:bCs/>
        </w:rPr>
        <w:t>ounty</w:t>
      </w:r>
      <w:r w:rsidR="4FB35393" w:rsidRPr="00574AAA">
        <w:rPr>
          <w:rFonts w:ascii="Times New Roman" w:hAnsi="Times New Roman" w:cs="Times New Roman"/>
          <w:b/>
          <w:bCs/>
        </w:rPr>
        <w:t xml:space="preserve">, </w:t>
      </w:r>
      <w:r w:rsidR="00F41589" w:rsidRPr="00574AAA">
        <w:rPr>
          <w:rFonts w:ascii="Times New Roman" w:hAnsi="Times New Roman" w:cs="Times New Roman"/>
          <w:b/>
          <w:bCs/>
        </w:rPr>
        <w:t>California</w:t>
      </w:r>
    </w:p>
    <w:bookmarkEnd w:id="0"/>
    <w:p w14:paraId="5323AF46" w14:textId="7502DD74" w:rsidR="008C25D3" w:rsidRPr="00574AAA" w:rsidRDefault="003843DF">
      <w:pPr>
        <w:pStyle w:val="Title"/>
        <w:rPr>
          <w:rFonts w:ascii="Times New Roman" w:hAnsi="Times New Roman" w:cs="Times New Roman"/>
          <w:bCs w:val="0"/>
          <w:kern w:val="23"/>
          <w:sz w:val="24"/>
          <w:szCs w:val="24"/>
        </w:rPr>
      </w:pPr>
      <w:r w:rsidRPr="00574AAA">
        <w:rPr>
          <w:rFonts w:ascii="Times New Roman" w:hAnsi="Times New Roman" w:cs="Times New Roman"/>
          <w:bCs w:val="0"/>
          <w:kern w:val="23"/>
          <w:sz w:val="24"/>
          <w:szCs w:val="24"/>
        </w:rPr>
        <w:t>HMGP</w:t>
      </w:r>
      <w:r w:rsidR="00F652A3" w:rsidRPr="00574AAA">
        <w:rPr>
          <w:rFonts w:ascii="Times New Roman" w:hAnsi="Times New Roman" w:cs="Times New Roman"/>
          <w:bCs w:val="0"/>
          <w:kern w:val="23"/>
          <w:sz w:val="24"/>
          <w:szCs w:val="24"/>
        </w:rPr>
        <w:t>-</w:t>
      </w:r>
      <w:r w:rsidR="00F41589" w:rsidRPr="00574AAA">
        <w:rPr>
          <w:rFonts w:ascii="Times New Roman" w:hAnsi="Times New Roman" w:cs="Times New Roman"/>
          <w:bCs w:val="0"/>
          <w:kern w:val="23"/>
          <w:sz w:val="24"/>
          <w:szCs w:val="24"/>
        </w:rPr>
        <w:t>4308-303-35</w:t>
      </w:r>
    </w:p>
    <w:p w14:paraId="6EFFB78B" w14:textId="7CB62B70" w:rsidR="00796746" w:rsidRDefault="00796746">
      <w:pPr>
        <w:pStyle w:val="Title"/>
        <w:rPr>
          <w:rFonts w:ascii="Times New Roman" w:hAnsi="Times New Roman" w:cs="Times New Roman"/>
          <w:sz w:val="24"/>
          <w:szCs w:val="24"/>
        </w:rPr>
      </w:pPr>
    </w:p>
    <w:p w14:paraId="73AD6D36" w14:textId="33728A8A" w:rsidR="00431A82" w:rsidRDefault="00431A82">
      <w:pPr>
        <w:pStyle w:val="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23, 2022</w:t>
      </w:r>
    </w:p>
    <w:p w14:paraId="4C39B0DD" w14:textId="77777777" w:rsidR="00431A82" w:rsidRPr="00574AAA" w:rsidRDefault="00431A82">
      <w:pPr>
        <w:pStyle w:val="Title"/>
        <w:rPr>
          <w:rFonts w:ascii="Times New Roman" w:hAnsi="Times New Roman" w:cs="Times New Roman"/>
          <w:sz w:val="24"/>
          <w:szCs w:val="24"/>
        </w:rPr>
      </w:pPr>
    </w:p>
    <w:p w14:paraId="6A95C9AF" w14:textId="3164920D" w:rsidR="00447C0A" w:rsidRPr="00574AAA" w:rsidRDefault="00661284" w:rsidP="00C3393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574AAA">
        <w:rPr>
          <w:rFonts w:ascii="Times New Roman" w:hAnsi="Times New Roman" w:cs="Times New Roman"/>
          <w:sz w:val="24"/>
          <w:szCs w:val="24"/>
        </w:rPr>
        <w:t xml:space="preserve">The U.S. Department of Homeland Security’s Federal Emergency Management Agency (FEMA) </w:t>
      </w:r>
      <w:r w:rsidR="0081449D" w:rsidRPr="00574AAA">
        <w:rPr>
          <w:rFonts w:ascii="Times New Roman" w:hAnsi="Times New Roman" w:cs="Times New Roman"/>
          <w:sz w:val="24"/>
          <w:szCs w:val="24"/>
        </w:rPr>
        <w:t>intends</w:t>
      </w:r>
      <w:r w:rsidRPr="00574AAA">
        <w:rPr>
          <w:rFonts w:ascii="Times New Roman" w:hAnsi="Times New Roman" w:cs="Times New Roman"/>
          <w:sz w:val="24"/>
          <w:szCs w:val="24"/>
        </w:rPr>
        <w:t xml:space="preserve"> to provide </w:t>
      </w:r>
      <w:r w:rsidR="00C33934" w:rsidRPr="00574AAA">
        <w:rPr>
          <w:rFonts w:ascii="Times New Roman" w:hAnsi="Times New Roman" w:cs="Times New Roman"/>
          <w:sz w:val="24"/>
          <w:szCs w:val="24"/>
        </w:rPr>
        <w:t xml:space="preserve">federal </w:t>
      </w:r>
      <w:r w:rsidRPr="00574AAA">
        <w:rPr>
          <w:rFonts w:ascii="Times New Roman" w:hAnsi="Times New Roman" w:cs="Times New Roman"/>
          <w:sz w:val="24"/>
          <w:szCs w:val="24"/>
        </w:rPr>
        <w:t xml:space="preserve">financial assistance under the </w:t>
      </w:r>
      <w:r w:rsidR="008C25D3" w:rsidRPr="00574AAA">
        <w:rPr>
          <w:rFonts w:ascii="Times New Roman" w:hAnsi="Times New Roman" w:cs="Times New Roman"/>
          <w:sz w:val="24"/>
          <w:szCs w:val="24"/>
        </w:rPr>
        <w:t xml:space="preserve">Hazard Mitigation Grant Program to </w:t>
      </w:r>
      <w:r w:rsidR="00937ACA" w:rsidRPr="00574AAA">
        <w:rPr>
          <w:rFonts w:ascii="Times New Roman" w:hAnsi="Times New Roman" w:cs="Times New Roman"/>
          <w:sz w:val="24"/>
          <w:szCs w:val="24"/>
        </w:rPr>
        <w:t xml:space="preserve">the </w:t>
      </w:r>
      <w:r w:rsidR="004D4639" w:rsidRPr="004D4639">
        <w:rPr>
          <w:rFonts w:ascii="Times New Roman" w:hAnsi="Times New Roman" w:cs="Times New Roman"/>
          <w:sz w:val="24"/>
          <w:szCs w:val="24"/>
        </w:rPr>
        <w:t>Bethel Island Municipal Improvement District</w:t>
      </w:r>
      <w:r w:rsidR="00F41589" w:rsidRPr="00574AAA">
        <w:rPr>
          <w:rFonts w:ascii="Times New Roman" w:hAnsi="Times New Roman" w:cs="Times New Roman"/>
          <w:sz w:val="24"/>
          <w:szCs w:val="24"/>
        </w:rPr>
        <w:t xml:space="preserve"> </w:t>
      </w:r>
      <w:r w:rsidR="008C25D3" w:rsidRPr="00574AAA">
        <w:rPr>
          <w:rFonts w:ascii="Times New Roman" w:hAnsi="Times New Roman" w:cs="Times New Roman"/>
          <w:sz w:val="24"/>
          <w:szCs w:val="24"/>
        </w:rPr>
        <w:t xml:space="preserve">in </w:t>
      </w:r>
      <w:r w:rsidR="00F41589" w:rsidRPr="00574AAA">
        <w:rPr>
          <w:rFonts w:ascii="Times New Roman" w:hAnsi="Times New Roman" w:cs="Times New Roman"/>
          <w:sz w:val="24"/>
          <w:szCs w:val="24"/>
        </w:rPr>
        <w:t>Contra Costa</w:t>
      </w:r>
      <w:r w:rsidR="00F652A3" w:rsidRPr="00574AAA">
        <w:rPr>
          <w:rFonts w:ascii="Times New Roman" w:hAnsi="Times New Roman" w:cs="Times New Roman"/>
          <w:sz w:val="24"/>
          <w:szCs w:val="24"/>
        </w:rPr>
        <w:t xml:space="preserve"> </w:t>
      </w:r>
      <w:r w:rsidR="002913F3" w:rsidRPr="00574AAA">
        <w:rPr>
          <w:rFonts w:ascii="Times New Roman" w:hAnsi="Times New Roman" w:cs="Times New Roman"/>
          <w:sz w:val="24"/>
          <w:szCs w:val="24"/>
        </w:rPr>
        <w:t>County</w:t>
      </w:r>
      <w:r w:rsidR="008C25D3" w:rsidRPr="00574AAA">
        <w:rPr>
          <w:rFonts w:ascii="Times New Roman" w:hAnsi="Times New Roman" w:cs="Times New Roman"/>
          <w:sz w:val="24"/>
          <w:szCs w:val="24"/>
        </w:rPr>
        <w:t xml:space="preserve">, </w:t>
      </w:r>
      <w:r w:rsidR="00F41589" w:rsidRPr="00574AAA">
        <w:rPr>
          <w:rFonts w:ascii="Times New Roman" w:hAnsi="Times New Roman" w:cs="Times New Roman"/>
          <w:sz w:val="24"/>
          <w:szCs w:val="24"/>
        </w:rPr>
        <w:t>California</w:t>
      </w:r>
      <w:r w:rsidR="00925165" w:rsidRPr="00574AAA">
        <w:rPr>
          <w:rFonts w:ascii="Times New Roman" w:hAnsi="Times New Roman" w:cs="Times New Roman"/>
          <w:sz w:val="24"/>
          <w:szCs w:val="24"/>
        </w:rPr>
        <w:t>,</w:t>
      </w:r>
      <w:r w:rsidR="008C25D3" w:rsidRPr="00574AAA">
        <w:rPr>
          <w:rFonts w:ascii="Times New Roman" w:hAnsi="Times New Roman" w:cs="Times New Roman"/>
          <w:sz w:val="24"/>
          <w:szCs w:val="24"/>
        </w:rPr>
        <w:t xml:space="preserve"> </w:t>
      </w:r>
      <w:r w:rsidR="006C3A89" w:rsidRPr="00574AAA">
        <w:rPr>
          <w:rFonts w:ascii="Times New Roman" w:hAnsi="Times New Roman" w:cs="Times New Roman"/>
          <w:sz w:val="24"/>
          <w:szCs w:val="24"/>
        </w:rPr>
        <w:t>for flood mitigation improvements</w:t>
      </w:r>
      <w:r w:rsidR="00BF105D" w:rsidRPr="00574AAA">
        <w:rPr>
          <w:rFonts w:ascii="Times New Roman" w:hAnsi="Times New Roman" w:cs="Times New Roman"/>
          <w:sz w:val="24"/>
          <w:szCs w:val="24"/>
        </w:rPr>
        <w:t>.</w:t>
      </w:r>
      <w:r w:rsidR="008528B0" w:rsidRPr="00574AAA">
        <w:rPr>
          <w:rFonts w:ascii="Times New Roman" w:hAnsi="Times New Roman" w:cs="Times New Roman"/>
          <w:sz w:val="24"/>
          <w:szCs w:val="24"/>
        </w:rPr>
        <w:t xml:space="preserve"> </w:t>
      </w:r>
      <w:r w:rsidR="00C9020C" w:rsidRPr="00574AAA">
        <w:rPr>
          <w:rFonts w:ascii="Times New Roman" w:hAnsi="Times New Roman" w:cs="Times New Roman"/>
          <w:sz w:val="24"/>
          <w:szCs w:val="24"/>
        </w:rPr>
        <w:t>The proposed action</w:t>
      </w:r>
      <w:r w:rsidR="00D56FCB" w:rsidRPr="00574AAA">
        <w:rPr>
          <w:rFonts w:ascii="Times New Roman" w:hAnsi="Times New Roman" w:cs="Times New Roman"/>
          <w:sz w:val="24"/>
          <w:szCs w:val="24"/>
        </w:rPr>
        <w:t>s</w:t>
      </w:r>
      <w:r w:rsidR="00C9020C" w:rsidRPr="00574AAA">
        <w:rPr>
          <w:rFonts w:ascii="Times New Roman" w:hAnsi="Times New Roman" w:cs="Times New Roman"/>
          <w:sz w:val="24"/>
          <w:szCs w:val="24"/>
        </w:rPr>
        <w:t xml:space="preserve"> would</w:t>
      </w:r>
      <w:r w:rsidR="008528B0" w:rsidRPr="00574AAA">
        <w:rPr>
          <w:rFonts w:ascii="Times New Roman" w:hAnsi="Times New Roman" w:cs="Times New Roman"/>
          <w:sz w:val="24"/>
          <w:szCs w:val="24"/>
        </w:rPr>
        <w:t xml:space="preserve"> </w:t>
      </w:r>
      <w:r w:rsidR="004D18F8" w:rsidRPr="00574AAA">
        <w:rPr>
          <w:rFonts w:ascii="Times New Roman" w:hAnsi="Times New Roman" w:cs="Times New Roman"/>
          <w:sz w:val="24"/>
          <w:szCs w:val="24"/>
        </w:rPr>
        <w:t xml:space="preserve">mitigate impacts from </w:t>
      </w:r>
      <w:r w:rsidR="00DF15FD" w:rsidRPr="00574AAA">
        <w:rPr>
          <w:rFonts w:ascii="Times New Roman" w:hAnsi="Times New Roman" w:cs="Times New Roman"/>
          <w:sz w:val="24"/>
          <w:szCs w:val="24"/>
        </w:rPr>
        <w:t xml:space="preserve">flood </w:t>
      </w:r>
      <w:r w:rsidR="004D18F8" w:rsidRPr="00574AAA">
        <w:rPr>
          <w:rFonts w:ascii="Times New Roman" w:hAnsi="Times New Roman" w:cs="Times New Roman"/>
          <w:sz w:val="24"/>
          <w:szCs w:val="24"/>
        </w:rPr>
        <w:t>hazard</w:t>
      </w:r>
      <w:r w:rsidR="00332066" w:rsidRPr="00574AAA">
        <w:rPr>
          <w:rFonts w:ascii="Times New Roman" w:hAnsi="Times New Roman" w:cs="Times New Roman"/>
          <w:sz w:val="24"/>
          <w:szCs w:val="24"/>
        </w:rPr>
        <w:t>s</w:t>
      </w:r>
      <w:r w:rsidR="004D18F8" w:rsidRPr="00574AAA">
        <w:rPr>
          <w:rFonts w:ascii="Times New Roman" w:hAnsi="Times New Roman" w:cs="Times New Roman"/>
          <w:sz w:val="24"/>
          <w:szCs w:val="24"/>
        </w:rPr>
        <w:t xml:space="preserve"> </w:t>
      </w:r>
      <w:r w:rsidR="001F17D1" w:rsidRPr="00574AAA">
        <w:rPr>
          <w:rFonts w:ascii="Times New Roman" w:hAnsi="Times New Roman" w:cs="Times New Roman"/>
          <w:sz w:val="24"/>
          <w:szCs w:val="24"/>
        </w:rPr>
        <w:t xml:space="preserve">by </w:t>
      </w:r>
      <w:r w:rsidR="00256E9D" w:rsidRPr="00574AAA">
        <w:rPr>
          <w:rFonts w:ascii="Times New Roman" w:hAnsi="Times New Roman" w:cs="Times New Roman"/>
          <w:sz w:val="24"/>
          <w:szCs w:val="24"/>
        </w:rPr>
        <w:t>constructing a new drainage pump facility to divert local drainage and ponding water to a closer source of outlet to be pumped out of the island</w:t>
      </w:r>
      <w:r w:rsidR="008C25D3" w:rsidRPr="00574AAA">
        <w:rPr>
          <w:rFonts w:ascii="Times New Roman" w:hAnsi="Times New Roman" w:cs="Times New Roman"/>
          <w:sz w:val="24"/>
          <w:szCs w:val="24"/>
        </w:rPr>
        <w:t>.</w:t>
      </w:r>
      <w:r w:rsidRPr="00574AAA">
        <w:rPr>
          <w:rFonts w:ascii="Times New Roman" w:hAnsi="Times New Roman" w:cs="Times New Roman"/>
          <w:sz w:val="24"/>
          <w:szCs w:val="24"/>
        </w:rPr>
        <w:t xml:space="preserve"> Pursuant to Executive Order 11988 (Floodplain Management)</w:t>
      </w:r>
      <w:r w:rsidR="009B7868" w:rsidRPr="00574AAA">
        <w:rPr>
          <w:rFonts w:ascii="Times New Roman" w:hAnsi="Times New Roman" w:cs="Times New Roman"/>
          <w:sz w:val="24"/>
          <w:szCs w:val="24"/>
        </w:rPr>
        <w:t xml:space="preserve"> </w:t>
      </w:r>
      <w:r w:rsidRPr="00574AAA">
        <w:rPr>
          <w:rFonts w:ascii="Times New Roman" w:hAnsi="Times New Roman" w:cs="Times New Roman"/>
          <w:sz w:val="24"/>
          <w:szCs w:val="24"/>
        </w:rPr>
        <w:t>and FEMA’s implementing regulations at Title 44 of the Code of Federal Regulations Part 9, FEMA hereby provides interested parties with a no</w:t>
      </w:r>
      <w:r w:rsidR="00327C92" w:rsidRPr="00574AAA">
        <w:rPr>
          <w:rFonts w:ascii="Times New Roman" w:hAnsi="Times New Roman" w:cs="Times New Roman"/>
          <w:sz w:val="24"/>
          <w:szCs w:val="24"/>
        </w:rPr>
        <w:t>tice of it</w:t>
      </w:r>
      <w:r w:rsidR="00033F7A" w:rsidRPr="00574AAA">
        <w:rPr>
          <w:rFonts w:ascii="Times New Roman" w:hAnsi="Times New Roman" w:cs="Times New Roman"/>
          <w:sz w:val="24"/>
          <w:szCs w:val="24"/>
        </w:rPr>
        <w:t>s intent to carry out an action affecting a floodplain</w:t>
      </w:r>
      <w:r w:rsidRPr="00574AAA">
        <w:rPr>
          <w:rFonts w:ascii="Times New Roman" w:hAnsi="Times New Roman" w:cs="Times New Roman"/>
          <w:sz w:val="24"/>
          <w:szCs w:val="24"/>
        </w:rPr>
        <w:t>.</w:t>
      </w:r>
    </w:p>
    <w:p w14:paraId="519DC83D" w14:textId="1A9E42FE" w:rsidR="00900DCC" w:rsidRPr="00574AAA" w:rsidRDefault="003C4C59" w:rsidP="00AF5F97">
      <w:pPr>
        <w:spacing w:after="180" w:line="264" w:lineRule="auto"/>
        <w:rPr>
          <w:rFonts w:ascii="Times New Roman" w:hAnsi="Times New Roman" w:cs="Times New Roman"/>
          <w:kern w:val="23"/>
        </w:rPr>
      </w:pPr>
      <w:r w:rsidRPr="00574AAA">
        <w:rPr>
          <w:rFonts w:ascii="Times New Roman" w:hAnsi="Times New Roman" w:cs="Times New Roman"/>
          <w:kern w:val="23"/>
        </w:rPr>
        <w:t xml:space="preserve">The purpose of the proposed action is </w:t>
      </w:r>
      <w:r w:rsidR="00716057" w:rsidRPr="00574AAA">
        <w:rPr>
          <w:rFonts w:ascii="Times New Roman" w:hAnsi="Times New Roman" w:cs="Times New Roman"/>
          <w:kern w:val="23"/>
        </w:rPr>
        <w:t>to reduce</w:t>
      </w:r>
      <w:r w:rsidR="006B45A8" w:rsidRPr="00574AAA">
        <w:rPr>
          <w:rFonts w:ascii="Times New Roman" w:hAnsi="Times New Roman" w:cs="Times New Roman"/>
          <w:kern w:val="23"/>
        </w:rPr>
        <w:t xml:space="preserve"> flood hazards</w:t>
      </w:r>
      <w:r w:rsidRPr="00574AAA">
        <w:rPr>
          <w:rFonts w:ascii="Times New Roman" w:hAnsi="Times New Roman" w:cs="Times New Roman"/>
          <w:kern w:val="23"/>
        </w:rPr>
        <w:t xml:space="preserve">. The proposed action consists </w:t>
      </w:r>
      <w:proofErr w:type="gramStart"/>
      <w:r w:rsidRPr="00574AAA">
        <w:rPr>
          <w:rFonts w:ascii="Times New Roman" w:hAnsi="Times New Roman" w:cs="Times New Roman"/>
          <w:kern w:val="23"/>
        </w:rPr>
        <w:t>of</w:t>
      </w:r>
      <w:r w:rsidR="008570E0">
        <w:rPr>
          <w:rFonts w:ascii="Times New Roman" w:hAnsi="Times New Roman" w:cs="Times New Roman"/>
          <w:kern w:val="23"/>
        </w:rPr>
        <w:t>:</w:t>
      </w:r>
      <w:proofErr w:type="gramEnd"/>
      <w:r w:rsidRPr="00574AAA">
        <w:rPr>
          <w:rFonts w:ascii="Times New Roman" w:hAnsi="Times New Roman" w:cs="Times New Roman"/>
          <w:kern w:val="23"/>
        </w:rPr>
        <w:t xml:space="preserve"> 1) </w:t>
      </w:r>
      <w:r w:rsidR="00256E9D" w:rsidRPr="00574AAA">
        <w:rPr>
          <w:rFonts w:ascii="Times New Roman" w:hAnsi="Times New Roman" w:cs="Times New Roman"/>
          <w:kern w:val="23"/>
        </w:rPr>
        <w:t>demolition and clearing the area</w:t>
      </w:r>
      <w:r w:rsidR="00ED4E99" w:rsidRPr="00574AAA">
        <w:rPr>
          <w:rFonts w:ascii="Times New Roman" w:hAnsi="Times New Roman" w:cs="Times New Roman"/>
          <w:kern w:val="23"/>
        </w:rPr>
        <w:t xml:space="preserve">; 2) </w:t>
      </w:r>
      <w:r w:rsidR="00256E9D" w:rsidRPr="00574AAA">
        <w:rPr>
          <w:rFonts w:ascii="Times New Roman" w:hAnsi="Times New Roman" w:cs="Times New Roman"/>
          <w:kern w:val="23"/>
        </w:rPr>
        <w:t>grading and excavation</w:t>
      </w:r>
      <w:r w:rsidR="00ED4E99" w:rsidRPr="00574AAA">
        <w:rPr>
          <w:rFonts w:ascii="Times New Roman" w:hAnsi="Times New Roman" w:cs="Times New Roman"/>
          <w:kern w:val="23"/>
        </w:rPr>
        <w:t xml:space="preserve">; 3) </w:t>
      </w:r>
      <w:r w:rsidR="008570E0">
        <w:rPr>
          <w:rFonts w:ascii="Times New Roman" w:hAnsi="Times New Roman" w:cs="Times New Roman"/>
          <w:kern w:val="23"/>
        </w:rPr>
        <w:t>trenching</w:t>
      </w:r>
      <w:r w:rsidR="00256E9D" w:rsidRPr="00574AAA">
        <w:rPr>
          <w:rFonts w:ascii="Times New Roman" w:hAnsi="Times New Roman" w:cs="Times New Roman"/>
          <w:kern w:val="23"/>
        </w:rPr>
        <w:t xml:space="preserve"> and pipe placement and</w:t>
      </w:r>
      <w:r w:rsidR="008570E0">
        <w:rPr>
          <w:rFonts w:ascii="Times New Roman" w:hAnsi="Times New Roman" w:cs="Times New Roman"/>
          <w:kern w:val="23"/>
        </w:rPr>
        <w:t>;</w:t>
      </w:r>
      <w:r w:rsidR="00ED4E99" w:rsidRPr="00574AAA">
        <w:rPr>
          <w:rFonts w:ascii="Times New Roman" w:hAnsi="Times New Roman" w:cs="Times New Roman"/>
          <w:kern w:val="23"/>
        </w:rPr>
        <w:t xml:space="preserve"> 4) </w:t>
      </w:r>
      <w:r w:rsidR="00256E9D" w:rsidRPr="00574AAA">
        <w:rPr>
          <w:rFonts w:ascii="Times New Roman" w:hAnsi="Times New Roman" w:cs="Times New Roman"/>
          <w:kern w:val="23"/>
        </w:rPr>
        <w:t>constructing the pump house structure and pumps</w:t>
      </w:r>
      <w:bookmarkStart w:id="1" w:name="_Hlk516839772"/>
      <w:r w:rsidR="00256E9D" w:rsidRPr="00574AAA">
        <w:rPr>
          <w:rFonts w:ascii="Times New Roman" w:hAnsi="Times New Roman" w:cs="Times New Roman"/>
          <w:kern w:val="23"/>
        </w:rPr>
        <w:t>.</w:t>
      </w:r>
    </w:p>
    <w:p w14:paraId="3CD9451E" w14:textId="4E9E4279" w:rsidR="00EF2A0A" w:rsidRPr="001744FE" w:rsidRDefault="00E642E9" w:rsidP="00AF5F97">
      <w:pPr>
        <w:spacing w:after="180" w:line="264" w:lineRule="auto"/>
        <w:rPr>
          <w:rFonts w:ascii="Times New Roman" w:hAnsi="Times New Roman" w:cs="Times New Roman"/>
        </w:rPr>
      </w:pPr>
      <w:r w:rsidRPr="00574AAA">
        <w:rPr>
          <w:rFonts w:ascii="Times New Roman" w:hAnsi="Times New Roman" w:cs="Times New Roman"/>
          <w:kern w:val="23"/>
        </w:rPr>
        <w:t>The project area</w:t>
      </w:r>
      <w:r w:rsidR="00AF5F97" w:rsidRPr="00574AAA">
        <w:rPr>
          <w:rFonts w:ascii="Times New Roman" w:hAnsi="Times New Roman" w:cs="Times New Roman"/>
          <w:kern w:val="23"/>
        </w:rPr>
        <w:t xml:space="preserve"> is in the </w:t>
      </w:r>
      <w:r w:rsidR="00E36E4E" w:rsidRPr="00574AAA">
        <w:rPr>
          <w:rFonts w:ascii="Times New Roman" w:hAnsi="Times New Roman" w:cs="Times New Roman"/>
          <w:kern w:val="23"/>
        </w:rPr>
        <w:t>100-year floodplain</w:t>
      </w:r>
      <w:r w:rsidR="00EE510C" w:rsidRPr="00574AAA">
        <w:rPr>
          <w:rFonts w:ascii="Times New Roman" w:hAnsi="Times New Roman" w:cs="Times New Roman"/>
          <w:kern w:val="23"/>
        </w:rPr>
        <w:t xml:space="preserve"> </w:t>
      </w:r>
      <w:r w:rsidR="00AF5F97" w:rsidRPr="00574AAA">
        <w:rPr>
          <w:rFonts w:ascii="Times New Roman" w:hAnsi="Times New Roman" w:cs="Times New Roman"/>
          <w:kern w:val="23"/>
        </w:rPr>
        <w:t xml:space="preserve">as </w:t>
      </w:r>
      <w:r w:rsidR="001A1EA8" w:rsidRPr="00574AAA">
        <w:rPr>
          <w:rFonts w:ascii="Times New Roman" w:hAnsi="Times New Roman" w:cs="Times New Roman"/>
          <w:kern w:val="23"/>
        </w:rPr>
        <w:t xml:space="preserve">depicted on the FEMA Flood </w:t>
      </w:r>
      <w:r w:rsidR="002013D8" w:rsidRPr="00574AAA">
        <w:rPr>
          <w:rFonts w:ascii="Times New Roman" w:hAnsi="Times New Roman" w:cs="Times New Roman"/>
          <w:kern w:val="23"/>
        </w:rPr>
        <w:t>I</w:t>
      </w:r>
      <w:r w:rsidR="001A1EA8" w:rsidRPr="00574AAA">
        <w:rPr>
          <w:rFonts w:ascii="Times New Roman" w:hAnsi="Times New Roman" w:cs="Times New Roman"/>
          <w:kern w:val="23"/>
        </w:rPr>
        <w:t xml:space="preserve">nsurance </w:t>
      </w:r>
      <w:r w:rsidR="002013D8" w:rsidRPr="00574AAA">
        <w:rPr>
          <w:rFonts w:ascii="Times New Roman" w:hAnsi="Times New Roman" w:cs="Times New Roman"/>
          <w:kern w:val="23"/>
        </w:rPr>
        <w:t>Rate M</w:t>
      </w:r>
      <w:r w:rsidR="001A1EA8" w:rsidRPr="00574AAA">
        <w:rPr>
          <w:rFonts w:ascii="Times New Roman" w:hAnsi="Times New Roman" w:cs="Times New Roman"/>
          <w:kern w:val="23"/>
        </w:rPr>
        <w:t xml:space="preserve">ap </w:t>
      </w:r>
      <w:r w:rsidR="002013D8" w:rsidRPr="00574AAA">
        <w:rPr>
          <w:rFonts w:ascii="Times New Roman" w:hAnsi="Times New Roman" w:cs="Times New Roman"/>
          <w:kern w:val="23"/>
        </w:rPr>
        <w:t>(</w:t>
      </w:r>
      <w:bookmarkStart w:id="2" w:name="_Hlk516840006"/>
      <w:bookmarkEnd w:id="1"/>
      <w:r w:rsidR="007A7BD9" w:rsidRPr="00574AAA">
        <w:rPr>
          <w:rFonts w:ascii="Times New Roman" w:hAnsi="Times New Roman" w:cs="Times New Roman"/>
          <w:kern w:val="23"/>
        </w:rPr>
        <w:t>FIRM</w:t>
      </w:r>
      <w:r w:rsidR="002013D8" w:rsidRPr="00574AAA">
        <w:rPr>
          <w:rFonts w:ascii="Times New Roman" w:hAnsi="Times New Roman" w:cs="Times New Roman"/>
          <w:kern w:val="23"/>
        </w:rPr>
        <w:t xml:space="preserve">) </w:t>
      </w:r>
      <w:r w:rsidR="00EF56BB" w:rsidRPr="00574AAA">
        <w:rPr>
          <w:rFonts w:ascii="Times New Roman" w:hAnsi="Times New Roman" w:cs="Times New Roman"/>
          <w:kern w:val="23"/>
        </w:rPr>
        <w:t>Number</w:t>
      </w:r>
      <w:r w:rsidR="00322D11" w:rsidRPr="00574AAA">
        <w:rPr>
          <w:rFonts w:ascii="Times New Roman" w:hAnsi="Times New Roman" w:cs="Times New Roman"/>
          <w:kern w:val="23"/>
        </w:rPr>
        <w:t>s</w:t>
      </w:r>
      <w:r w:rsidR="00EF56BB" w:rsidRPr="00574AAA">
        <w:rPr>
          <w:rFonts w:ascii="Times New Roman" w:hAnsi="Times New Roman" w:cs="Times New Roman"/>
          <w:kern w:val="23"/>
        </w:rPr>
        <w:t xml:space="preserve"> </w:t>
      </w:r>
      <w:r w:rsidR="00256E9D" w:rsidRPr="00574AAA">
        <w:rPr>
          <w:rFonts w:ascii="Times New Roman" w:hAnsi="Times New Roman" w:cs="Times New Roman"/>
          <w:kern w:val="23"/>
        </w:rPr>
        <w:t>06013C0200F</w:t>
      </w:r>
      <w:r w:rsidR="00322D11" w:rsidRPr="00574AAA">
        <w:rPr>
          <w:rFonts w:ascii="Times New Roman" w:hAnsi="Times New Roman" w:cs="Times New Roman"/>
          <w:kern w:val="23"/>
        </w:rPr>
        <w:t xml:space="preserve">, </w:t>
      </w:r>
      <w:r w:rsidR="009502C1" w:rsidRPr="00574AAA">
        <w:rPr>
          <w:rFonts w:ascii="Times New Roman" w:hAnsi="Times New Roman" w:cs="Times New Roman"/>
          <w:kern w:val="23"/>
        </w:rPr>
        <w:t xml:space="preserve">effective date </w:t>
      </w:r>
      <w:r w:rsidR="00256E9D" w:rsidRPr="00574AAA">
        <w:rPr>
          <w:rFonts w:ascii="Times New Roman" w:hAnsi="Times New Roman" w:cs="Times New Roman"/>
          <w:kern w:val="23"/>
        </w:rPr>
        <w:t>06/16/2009</w:t>
      </w:r>
      <w:r w:rsidR="008B3C40" w:rsidRPr="00574AAA">
        <w:rPr>
          <w:rFonts w:ascii="Times New Roman" w:hAnsi="Times New Roman" w:cs="Times New Roman"/>
          <w:kern w:val="23"/>
        </w:rPr>
        <w:t>. The FIRM</w:t>
      </w:r>
      <w:r w:rsidR="00EF56BB" w:rsidRPr="00574AAA">
        <w:rPr>
          <w:rFonts w:ascii="Times New Roman" w:hAnsi="Times New Roman" w:cs="Times New Roman"/>
          <w:kern w:val="23"/>
        </w:rPr>
        <w:t xml:space="preserve"> </w:t>
      </w:r>
      <w:r w:rsidR="007A22D2" w:rsidRPr="00574AAA">
        <w:rPr>
          <w:rFonts w:ascii="Times New Roman" w:hAnsi="Times New Roman" w:cs="Times New Roman"/>
          <w:kern w:val="23"/>
        </w:rPr>
        <w:t>show</w:t>
      </w:r>
      <w:r w:rsidR="00AF5F97" w:rsidRPr="00574AAA">
        <w:rPr>
          <w:rFonts w:ascii="Times New Roman" w:hAnsi="Times New Roman" w:cs="Times New Roman"/>
          <w:kern w:val="23"/>
        </w:rPr>
        <w:t>s</w:t>
      </w:r>
      <w:r w:rsidR="00EF56BB" w:rsidRPr="00574AAA">
        <w:rPr>
          <w:rFonts w:ascii="Times New Roman" w:hAnsi="Times New Roman" w:cs="Times New Roman"/>
          <w:kern w:val="23"/>
        </w:rPr>
        <w:t xml:space="preserve"> that t</w:t>
      </w:r>
      <w:r w:rsidR="00F57157" w:rsidRPr="00574AAA">
        <w:rPr>
          <w:rFonts w:ascii="Times New Roman" w:hAnsi="Times New Roman" w:cs="Times New Roman"/>
          <w:kern w:val="23"/>
        </w:rPr>
        <w:t xml:space="preserve">he </w:t>
      </w:r>
      <w:r w:rsidR="00B16C7F" w:rsidRPr="00574AAA">
        <w:rPr>
          <w:rFonts w:ascii="Times New Roman" w:hAnsi="Times New Roman" w:cs="Times New Roman"/>
          <w:kern w:val="23"/>
        </w:rPr>
        <w:t>project area lie</w:t>
      </w:r>
      <w:r w:rsidR="00AF5F97" w:rsidRPr="00574AAA">
        <w:rPr>
          <w:rFonts w:ascii="Times New Roman" w:hAnsi="Times New Roman" w:cs="Times New Roman"/>
          <w:kern w:val="23"/>
        </w:rPr>
        <w:t>s</w:t>
      </w:r>
      <w:r w:rsidR="00B16C7F" w:rsidRPr="00574AAA">
        <w:rPr>
          <w:rFonts w:ascii="Times New Roman" w:hAnsi="Times New Roman" w:cs="Times New Roman"/>
          <w:kern w:val="23"/>
        </w:rPr>
        <w:t xml:space="preserve"> within </w:t>
      </w:r>
      <w:r w:rsidR="003D4977" w:rsidRPr="00574AAA">
        <w:rPr>
          <w:rFonts w:ascii="Times New Roman" w:hAnsi="Times New Roman" w:cs="Times New Roman"/>
          <w:kern w:val="23"/>
        </w:rPr>
        <w:t>Zone</w:t>
      </w:r>
      <w:r w:rsidR="00AF5F97" w:rsidRPr="00574AAA">
        <w:rPr>
          <w:rFonts w:ascii="Times New Roman" w:hAnsi="Times New Roman" w:cs="Times New Roman"/>
          <w:kern w:val="23"/>
        </w:rPr>
        <w:t xml:space="preserve"> </w:t>
      </w:r>
      <w:r w:rsidR="005E5C18" w:rsidRPr="00574AAA">
        <w:rPr>
          <w:rFonts w:ascii="Times New Roman" w:hAnsi="Times New Roman" w:cs="Times New Roman"/>
          <w:kern w:val="23"/>
        </w:rPr>
        <w:t>AE</w:t>
      </w:r>
      <w:r w:rsidR="003D4977" w:rsidRPr="00574AAA">
        <w:rPr>
          <w:rFonts w:ascii="Times New Roman" w:hAnsi="Times New Roman" w:cs="Times New Roman"/>
        </w:rPr>
        <w:t xml:space="preserve">, an area that has a </w:t>
      </w:r>
      <w:r w:rsidR="00BD04E9" w:rsidRPr="00574AAA">
        <w:rPr>
          <w:rFonts w:ascii="Times New Roman" w:hAnsi="Times New Roman" w:cs="Times New Roman"/>
        </w:rPr>
        <w:t>1</w:t>
      </w:r>
      <w:r w:rsidR="009163B9" w:rsidRPr="00574AAA">
        <w:rPr>
          <w:rFonts w:ascii="Times New Roman" w:hAnsi="Times New Roman" w:cs="Times New Roman"/>
        </w:rPr>
        <w:t>-</w:t>
      </w:r>
      <w:r w:rsidR="003D4977" w:rsidRPr="00574AAA">
        <w:rPr>
          <w:rFonts w:ascii="Times New Roman" w:hAnsi="Times New Roman" w:cs="Times New Roman"/>
        </w:rPr>
        <w:t>percent probability of flooding every year</w:t>
      </w:r>
      <w:r w:rsidR="000663C5" w:rsidRPr="00574AAA">
        <w:rPr>
          <w:rFonts w:ascii="Times New Roman" w:hAnsi="Times New Roman" w:cs="Times New Roman"/>
        </w:rPr>
        <w:t xml:space="preserve"> and where predicted floodwater elevations have been established</w:t>
      </w:r>
      <w:r w:rsidR="000248FF" w:rsidRPr="00574AAA">
        <w:rPr>
          <w:rFonts w:ascii="Times New Roman" w:hAnsi="Times New Roman" w:cs="Times New Roman"/>
        </w:rPr>
        <w:t xml:space="preserve">, and within </w:t>
      </w:r>
      <w:r w:rsidR="000248FF" w:rsidRPr="001744FE">
        <w:rPr>
          <w:rFonts w:ascii="Times New Roman" w:hAnsi="Times New Roman" w:cs="Times New Roman"/>
        </w:rPr>
        <w:t>a Regulatory Floodway</w:t>
      </w:r>
      <w:r w:rsidR="000663C5" w:rsidRPr="001744FE">
        <w:rPr>
          <w:rFonts w:ascii="Times New Roman" w:hAnsi="Times New Roman" w:cs="Times New Roman"/>
        </w:rPr>
        <w:t>.</w:t>
      </w:r>
    </w:p>
    <w:bookmarkEnd w:id="2"/>
    <w:p w14:paraId="591D7F32" w14:textId="51E44741" w:rsidR="00661284" w:rsidRPr="00A534E3" w:rsidRDefault="00327C92" w:rsidP="00447C0A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744FE">
        <w:rPr>
          <w:rFonts w:ascii="Times New Roman" w:hAnsi="Times New Roman" w:cs="Times New Roman"/>
          <w:sz w:val="24"/>
          <w:szCs w:val="24"/>
        </w:rPr>
        <w:t>A</w:t>
      </w:r>
      <w:r w:rsidR="00661284" w:rsidRPr="001744FE">
        <w:rPr>
          <w:rFonts w:ascii="Times New Roman" w:hAnsi="Times New Roman" w:cs="Times New Roman"/>
          <w:sz w:val="24"/>
          <w:szCs w:val="24"/>
        </w:rPr>
        <w:t>dditional information about FEMA’s proposed action</w:t>
      </w:r>
      <w:r w:rsidR="000D1E16" w:rsidRPr="001744FE">
        <w:rPr>
          <w:rFonts w:ascii="Times New Roman" w:hAnsi="Times New Roman" w:cs="Times New Roman"/>
          <w:sz w:val="24"/>
          <w:szCs w:val="24"/>
        </w:rPr>
        <w:t>, including maps showing the potential impacts o</w:t>
      </w:r>
      <w:r w:rsidR="1D8CD80F" w:rsidRPr="001744FE">
        <w:rPr>
          <w:rFonts w:ascii="Times New Roman" w:hAnsi="Times New Roman" w:cs="Times New Roman"/>
          <w:sz w:val="24"/>
          <w:szCs w:val="24"/>
        </w:rPr>
        <w:t>n</w:t>
      </w:r>
      <w:r w:rsidR="000D1E16" w:rsidRPr="001744FE">
        <w:rPr>
          <w:rFonts w:ascii="Times New Roman" w:hAnsi="Times New Roman" w:cs="Times New Roman"/>
          <w:sz w:val="24"/>
          <w:szCs w:val="24"/>
        </w:rPr>
        <w:t xml:space="preserve"> floodplains,</w:t>
      </w:r>
      <w:r w:rsidR="00D94E42" w:rsidRPr="001744FE">
        <w:rPr>
          <w:rFonts w:ascii="Times New Roman" w:hAnsi="Times New Roman" w:cs="Times New Roman"/>
          <w:sz w:val="24"/>
          <w:szCs w:val="24"/>
        </w:rPr>
        <w:t xml:space="preserve"> may be </w:t>
      </w:r>
      <w:r w:rsidR="00261644" w:rsidRPr="001744FE">
        <w:rPr>
          <w:rFonts w:ascii="Times New Roman" w:hAnsi="Times New Roman" w:cs="Times New Roman"/>
          <w:sz w:val="24"/>
          <w:szCs w:val="24"/>
        </w:rPr>
        <w:t>obtained</w:t>
      </w:r>
      <w:r w:rsidR="00661284" w:rsidRPr="001744FE">
        <w:rPr>
          <w:rFonts w:ascii="Times New Roman" w:hAnsi="Times New Roman" w:cs="Times New Roman"/>
          <w:sz w:val="24"/>
          <w:szCs w:val="24"/>
        </w:rPr>
        <w:t xml:space="preserve"> by </w:t>
      </w:r>
      <w:r w:rsidR="00661284" w:rsidRPr="4CFFF84C">
        <w:rPr>
          <w:rFonts w:ascii="Times New Roman" w:hAnsi="Times New Roman" w:cs="Times New Roman"/>
          <w:sz w:val="24"/>
          <w:szCs w:val="24"/>
        </w:rPr>
        <w:t>writing the FEMA Region IX Environmental Officer at FEMA, 1111 Broadway, Suite 1200, Oakland, California 94607</w:t>
      </w:r>
      <w:r w:rsidR="0054742D" w:rsidRPr="4CFFF84C">
        <w:rPr>
          <w:rFonts w:ascii="Times New Roman" w:hAnsi="Times New Roman" w:cs="Times New Roman"/>
          <w:sz w:val="24"/>
          <w:szCs w:val="24"/>
        </w:rPr>
        <w:t xml:space="preserve">, or </w:t>
      </w:r>
      <w:hyperlink r:id="rId9">
        <w:r w:rsidR="0054742D" w:rsidRPr="4CFFF84C">
          <w:rPr>
            <w:rStyle w:val="Hyperlink"/>
            <w:rFonts w:ascii="Times New Roman" w:hAnsi="Times New Roman" w:cs="Times New Roman"/>
            <w:sz w:val="24"/>
            <w:szCs w:val="24"/>
          </w:rPr>
          <w:t>fema-rix-ehp-documents@fema.dhs.gov</w:t>
        </w:r>
      </w:hyperlink>
      <w:r w:rsidR="00661284" w:rsidRPr="4CFFF84C">
        <w:rPr>
          <w:rFonts w:ascii="Times New Roman" w:hAnsi="Times New Roman" w:cs="Times New Roman"/>
          <w:sz w:val="24"/>
          <w:szCs w:val="24"/>
        </w:rPr>
        <w:t xml:space="preserve">. </w:t>
      </w:r>
      <w:r w:rsidR="00CE2899" w:rsidRPr="4CFFF84C">
        <w:rPr>
          <w:rFonts w:ascii="Times New Roman" w:hAnsi="Times New Roman" w:cs="Times New Roman"/>
          <w:sz w:val="24"/>
          <w:szCs w:val="24"/>
        </w:rPr>
        <w:t xml:space="preserve">All requests should be received </w:t>
      </w:r>
      <w:r w:rsidR="00F248D2" w:rsidRPr="4CFFF84C">
        <w:rPr>
          <w:rFonts w:ascii="Times New Roman" w:hAnsi="Times New Roman" w:cs="Times New Roman"/>
          <w:sz w:val="24"/>
          <w:szCs w:val="24"/>
        </w:rPr>
        <w:t xml:space="preserve">within 15 days </w:t>
      </w:r>
      <w:r w:rsidR="00A86CC2" w:rsidRPr="4CFFF84C">
        <w:rPr>
          <w:rFonts w:ascii="Times New Roman" w:hAnsi="Times New Roman" w:cs="Times New Roman"/>
          <w:sz w:val="24"/>
          <w:szCs w:val="24"/>
        </w:rPr>
        <w:t>after publication of this notice.</w:t>
      </w:r>
    </w:p>
    <w:sectPr w:rsidR="00661284" w:rsidRPr="00A534E3" w:rsidSect="00661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26167"/>
    <w:multiLevelType w:val="hybridMultilevel"/>
    <w:tmpl w:val="FAB6E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C234D"/>
    <w:multiLevelType w:val="hybridMultilevel"/>
    <w:tmpl w:val="F6E8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zNbc0NDc3MDUwNjNR0lEKTi0uzszPAykwrAUAUXdj5ywAAAA="/>
  </w:docVars>
  <w:rsids>
    <w:rsidRoot w:val="00661284"/>
    <w:rsid w:val="0000625F"/>
    <w:rsid w:val="00011E29"/>
    <w:rsid w:val="00021ADE"/>
    <w:rsid w:val="000248FF"/>
    <w:rsid w:val="00033F7A"/>
    <w:rsid w:val="00035B91"/>
    <w:rsid w:val="00036390"/>
    <w:rsid w:val="00063B3F"/>
    <w:rsid w:val="000663C5"/>
    <w:rsid w:val="00075C30"/>
    <w:rsid w:val="000855B5"/>
    <w:rsid w:val="00087369"/>
    <w:rsid w:val="00092A82"/>
    <w:rsid w:val="000B3CF3"/>
    <w:rsid w:val="000B3E31"/>
    <w:rsid w:val="000D02FD"/>
    <w:rsid w:val="000D1E16"/>
    <w:rsid w:val="000E0168"/>
    <w:rsid w:val="000E1DB0"/>
    <w:rsid w:val="000F7C74"/>
    <w:rsid w:val="00107FD5"/>
    <w:rsid w:val="00110751"/>
    <w:rsid w:val="00120DD5"/>
    <w:rsid w:val="001268EF"/>
    <w:rsid w:val="00131F73"/>
    <w:rsid w:val="0014534D"/>
    <w:rsid w:val="00167CD1"/>
    <w:rsid w:val="001744FE"/>
    <w:rsid w:val="00175231"/>
    <w:rsid w:val="00182B32"/>
    <w:rsid w:val="001A1C5F"/>
    <w:rsid w:val="001A1EA8"/>
    <w:rsid w:val="001A4D41"/>
    <w:rsid w:val="001B5C5D"/>
    <w:rsid w:val="001C0766"/>
    <w:rsid w:val="001E24BE"/>
    <w:rsid w:val="001E7EA6"/>
    <w:rsid w:val="001F17D1"/>
    <w:rsid w:val="001F4F0C"/>
    <w:rsid w:val="002013D8"/>
    <w:rsid w:val="00205685"/>
    <w:rsid w:val="002137D4"/>
    <w:rsid w:val="0021602D"/>
    <w:rsid w:val="0021691A"/>
    <w:rsid w:val="0022111C"/>
    <w:rsid w:val="00223702"/>
    <w:rsid w:val="002536E9"/>
    <w:rsid w:val="00256E9D"/>
    <w:rsid w:val="00261644"/>
    <w:rsid w:val="00262722"/>
    <w:rsid w:val="00290484"/>
    <w:rsid w:val="002913F3"/>
    <w:rsid w:val="00293904"/>
    <w:rsid w:val="002A5928"/>
    <w:rsid w:val="002D0E69"/>
    <w:rsid w:val="002E2B5E"/>
    <w:rsid w:val="002E4394"/>
    <w:rsid w:val="002E48CC"/>
    <w:rsid w:val="002F3BDE"/>
    <w:rsid w:val="002F5A10"/>
    <w:rsid w:val="003044F8"/>
    <w:rsid w:val="003059A6"/>
    <w:rsid w:val="0032183D"/>
    <w:rsid w:val="00322D11"/>
    <w:rsid w:val="00327C92"/>
    <w:rsid w:val="00331264"/>
    <w:rsid w:val="00332066"/>
    <w:rsid w:val="00352DC7"/>
    <w:rsid w:val="00354648"/>
    <w:rsid w:val="003843DF"/>
    <w:rsid w:val="003B240A"/>
    <w:rsid w:val="003B448D"/>
    <w:rsid w:val="003C4C59"/>
    <w:rsid w:val="003D4977"/>
    <w:rsid w:val="003D5FCE"/>
    <w:rsid w:val="003E05E0"/>
    <w:rsid w:val="003E086E"/>
    <w:rsid w:val="003E4986"/>
    <w:rsid w:val="00403EAD"/>
    <w:rsid w:val="004235D8"/>
    <w:rsid w:val="00431A82"/>
    <w:rsid w:val="0043239B"/>
    <w:rsid w:val="00436DDC"/>
    <w:rsid w:val="0044122E"/>
    <w:rsid w:val="00441ABD"/>
    <w:rsid w:val="00445B7C"/>
    <w:rsid w:val="00447C0A"/>
    <w:rsid w:val="00453611"/>
    <w:rsid w:val="004545CB"/>
    <w:rsid w:val="00467408"/>
    <w:rsid w:val="0047540B"/>
    <w:rsid w:val="00482A59"/>
    <w:rsid w:val="00487841"/>
    <w:rsid w:val="00497D8E"/>
    <w:rsid w:val="004A539E"/>
    <w:rsid w:val="004D1168"/>
    <w:rsid w:val="004D18F8"/>
    <w:rsid w:val="004D4639"/>
    <w:rsid w:val="004E3B76"/>
    <w:rsid w:val="004E653C"/>
    <w:rsid w:val="00506327"/>
    <w:rsid w:val="00511610"/>
    <w:rsid w:val="0052042C"/>
    <w:rsid w:val="00522310"/>
    <w:rsid w:val="0052384E"/>
    <w:rsid w:val="00544D50"/>
    <w:rsid w:val="005465BA"/>
    <w:rsid w:val="0054742D"/>
    <w:rsid w:val="0055397A"/>
    <w:rsid w:val="0056725F"/>
    <w:rsid w:val="00574AAA"/>
    <w:rsid w:val="005E4260"/>
    <w:rsid w:val="005E5C18"/>
    <w:rsid w:val="005E674E"/>
    <w:rsid w:val="005E7342"/>
    <w:rsid w:val="005E74C9"/>
    <w:rsid w:val="00600720"/>
    <w:rsid w:val="00605360"/>
    <w:rsid w:val="006162AE"/>
    <w:rsid w:val="006238E4"/>
    <w:rsid w:val="0063379B"/>
    <w:rsid w:val="00642738"/>
    <w:rsid w:val="00654B73"/>
    <w:rsid w:val="00657011"/>
    <w:rsid w:val="00661284"/>
    <w:rsid w:val="00666AFE"/>
    <w:rsid w:val="00674333"/>
    <w:rsid w:val="00680C5C"/>
    <w:rsid w:val="0068706D"/>
    <w:rsid w:val="006B2E82"/>
    <w:rsid w:val="006B45A8"/>
    <w:rsid w:val="006B5570"/>
    <w:rsid w:val="006B7A91"/>
    <w:rsid w:val="006C3A89"/>
    <w:rsid w:val="006D0569"/>
    <w:rsid w:val="006D14EC"/>
    <w:rsid w:val="006E0AD4"/>
    <w:rsid w:val="006E5657"/>
    <w:rsid w:val="00711B9D"/>
    <w:rsid w:val="00712AF7"/>
    <w:rsid w:val="00715171"/>
    <w:rsid w:val="00716057"/>
    <w:rsid w:val="00725569"/>
    <w:rsid w:val="00730CB3"/>
    <w:rsid w:val="00742389"/>
    <w:rsid w:val="0074687A"/>
    <w:rsid w:val="00772527"/>
    <w:rsid w:val="00773FAF"/>
    <w:rsid w:val="00787CCA"/>
    <w:rsid w:val="00796746"/>
    <w:rsid w:val="00796E79"/>
    <w:rsid w:val="00797A7F"/>
    <w:rsid w:val="00797F72"/>
    <w:rsid w:val="007A0E07"/>
    <w:rsid w:val="007A22D2"/>
    <w:rsid w:val="007A61B3"/>
    <w:rsid w:val="007A7BD9"/>
    <w:rsid w:val="007B1B68"/>
    <w:rsid w:val="007B45EA"/>
    <w:rsid w:val="007F620C"/>
    <w:rsid w:val="0081449D"/>
    <w:rsid w:val="00837B7F"/>
    <w:rsid w:val="00837CFB"/>
    <w:rsid w:val="008461E2"/>
    <w:rsid w:val="008463BC"/>
    <w:rsid w:val="00850F9E"/>
    <w:rsid w:val="008528B0"/>
    <w:rsid w:val="008570E0"/>
    <w:rsid w:val="00870B95"/>
    <w:rsid w:val="00873CFB"/>
    <w:rsid w:val="00897A0F"/>
    <w:rsid w:val="008A2172"/>
    <w:rsid w:val="008B3C40"/>
    <w:rsid w:val="008C1978"/>
    <w:rsid w:val="008C25D3"/>
    <w:rsid w:val="008D42CD"/>
    <w:rsid w:val="008F4A0E"/>
    <w:rsid w:val="00900DCC"/>
    <w:rsid w:val="009155B5"/>
    <w:rsid w:val="009163B9"/>
    <w:rsid w:val="00925165"/>
    <w:rsid w:val="0093054C"/>
    <w:rsid w:val="00935331"/>
    <w:rsid w:val="00937ACA"/>
    <w:rsid w:val="009502C1"/>
    <w:rsid w:val="00950329"/>
    <w:rsid w:val="00960E71"/>
    <w:rsid w:val="00967E09"/>
    <w:rsid w:val="00970DA6"/>
    <w:rsid w:val="00973349"/>
    <w:rsid w:val="0099546D"/>
    <w:rsid w:val="009A282A"/>
    <w:rsid w:val="009A3A18"/>
    <w:rsid w:val="009B7868"/>
    <w:rsid w:val="009C7D40"/>
    <w:rsid w:val="009E1086"/>
    <w:rsid w:val="009E497F"/>
    <w:rsid w:val="009E6901"/>
    <w:rsid w:val="009F2932"/>
    <w:rsid w:val="00A06329"/>
    <w:rsid w:val="00A22289"/>
    <w:rsid w:val="00A35C75"/>
    <w:rsid w:val="00A368D1"/>
    <w:rsid w:val="00A47C41"/>
    <w:rsid w:val="00A534E3"/>
    <w:rsid w:val="00A5783C"/>
    <w:rsid w:val="00A723A6"/>
    <w:rsid w:val="00A73080"/>
    <w:rsid w:val="00A80984"/>
    <w:rsid w:val="00A81482"/>
    <w:rsid w:val="00A86CC2"/>
    <w:rsid w:val="00AA2B0B"/>
    <w:rsid w:val="00AA3377"/>
    <w:rsid w:val="00AA5A3D"/>
    <w:rsid w:val="00AA6F64"/>
    <w:rsid w:val="00AC5AD3"/>
    <w:rsid w:val="00AE3D89"/>
    <w:rsid w:val="00AF5F97"/>
    <w:rsid w:val="00B15ACF"/>
    <w:rsid w:val="00B16C7F"/>
    <w:rsid w:val="00B31EF1"/>
    <w:rsid w:val="00B53E13"/>
    <w:rsid w:val="00B66479"/>
    <w:rsid w:val="00B9336B"/>
    <w:rsid w:val="00B945D2"/>
    <w:rsid w:val="00BA11BD"/>
    <w:rsid w:val="00BA3D04"/>
    <w:rsid w:val="00BC0B8D"/>
    <w:rsid w:val="00BC668F"/>
    <w:rsid w:val="00BD04E9"/>
    <w:rsid w:val="00BE6D03"/>
    <w:rsid w:val="00BF105D"/>
    <w:rsid w:val="00BF7CC9"/>
    <w:rsid w:val="00C022B8"/>
    <w:rsid w:val="00C14538"/>
    <w:rsid w:val="00C33934"/>
    <w:rsid w:val="00C33A1E"/>
    <w:rsid w:val="00C675B5"/>
    <w:rsid w:val="00C711B3"/>
    <w:rsid w:val="00C868D9"/>
    <w:rsid w:val="00C9020C"/>
    <w:rsid w:val="00C9273C"/>
    <w:rsid w:val="00C93104"/>
    <w:rsid w:val="00C97728"/>
    <w:rsid w:val="00CA4F3F"/>
    <w:rsid w:val="00CA6317"/>
    <w:rsid w:val="00CC12A4"/>
    <w:rsid w:val="00CD106A"/>
    <w:rsid w:val="00CE2899"/>
    <w:rsid w:val="00D00F9B"/>
    <w:rsid w:val="00D10ECC"/>
    <w:rsid w:val="00D21563"/>
    <w:rsid w:val="00D332D6"/>
    <w:rsid w:val="00D5168E"/>
    <w:rsid w:val="00D51F35"/>
    <w:rsid w:val="00D52B0C"/>
    <w:rsid w:val="00D534BD"/>
    <w:rsid w:val="00D56FCB"/>
    <w:rsid w:val="00D656CB"/>
    <w:rsid w:val="00D7524B"/>
    <w:rsid w:val="00D87D74"/>
    <w:rsid w:val="00D94B1C"/>
    <w:rsid w:val="00D94E42"/>
    <w:rsid w:val="00DA0AE8"/>
    <w:rsid w:val="00DD08A7"/>
    <w:rsid w:val="00DD2689"/>
    <w:rsid w:val="00DF0C10"/>
    <w:rsid w:val="00DF15FD"/>
    <w:rsid w:val="00DF70F3"/>
    <w:rsid w:val="00DF7999"/>
    <w:rsid w:val="00E07F0D"/>
    <w:rsid w:val="00E13FA8"/>
    <w:rsid w:val="00E23298"/>
    <w:rsid w:val="00E23638"/>
    <w:rsid w:val="00E36E4E"/>
    <w:rsid w:val="00E414C1"/>
    <w:rsid w:val="00E41D5F"/>
    <w:rsid w:val="00E642E9"/>
    <w:rsid w:val="00E65C0F"/>
    <w:rsid w:val="00E768E3"/>
    <w:rsid w:val="00E93ED7"/>
    <w:rsid w:val="00EA1AE1"/>
    <w:rsid w:val="00EA3278"/>
    <w:rsid w:val="00EB089C"/>
    <w:rsid w:val="00EC4EFE"/>
    <w:rsid w:val="00EC6BB7"/>
    <w:rsid w:val="00ED434B"/>
    <w:rsid w:val="00ED4420"/>
    <w:rsid w:val="00ED4E99"/>
    <w:rsid w:val="00ED5AB0"/>
    <w:rsid w:val="00ED65DD"/>
    <w:rsid w:val="00EE491F"/>
    <w:rsid w:val="00EE510C"/>
    <w:rsid w:val="00EF049E"/>
    <w:rsid w:val="00EF1C9E"/>
    <w:rsid w:val="00EF2A0A"/>
    <w:rsid w:val="00EF56BB"/>
    <w:rsid w:val="00F03232"/>
    <w:rsid w:val="00F07C25"/>
    <w:rsid w:val="00F10691"/>
    <w:rsid w:val="00F13525"/>
    <w:rsid w:val="00F21A10"/>
    <w:rsid w:val="00F248D2"/>
    <w:rsid w:val="00F41589"/>
    <w:rsid w:val="00F57157"/>
    <w:rsid w:val="00F57C38"/>
    <w:rsid w:val="00F57D0C"/>
    <w:rsid w:val="00F652A3"/>
    <w:rsid w:val="00F92E1A"/>
    <w:rsid w:val="00F9321F"/>
    <w:rsid w:val="00F95EB5"/>
    <w:rsid w:val="00FA0159"/>
    <w:rsid w:val="00FC175B"/>
    <w:rsid w:val="00FC3827"/>
    <w:rsid w:val="00FD11D7"/>
    <w:rsid w:val="00FD1C3A"/>
    <w:rsid w:val="00FE5545"/>
    <w:rsid w:val="00FF6249"/>
    <w:rsid w:val="00FF66FE"/>
    <w:rsid w:val="1D8CD80F"/>
    <w:rsid w:val="4B20C520"/>
    <w:rsid w:val="4CFFF84C"/>
    <w:rsid w:val="4E8A821D"/>
    <w:rsid w:val="4FB35393"/>
    <w:rsid w:val="71BD615F"/>
    <w:rsid w:val="78D389FC"/>
    <w:rsid w:val="78FD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846818"/>
  <w15:docId w15:val="{B41106FC-5180-4866-8291-87D9CEB3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" w:hAnsi="Century" w:cs="Century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240" w:line="300" w:lineRule="exact"/>
      <w:jc w:val="center"/>
      <w:outlineLvl w:val="0"/>
    </w:pPr>
    <w:rPr>
      <w:rFonts w:ascii="Times New Roman Bold" w:hAnsi="Times New Roman Bold" w:cs="Times New Roman Bold"/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 Bold" w:hAnsi="Times New Roman Bold" w:cs="Times New Roman Bold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color w:val="auto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entury" w:hAnsi="Century" w:cs="Centur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Century" w:hAnsi="Century" w:cs="Century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spacing w:after="180" w:line="264" w:lineRule="auto"/>
    </w:pPr>
    <w:rPr>
      <w:rFonts w:cstheme="minorBidi"/>
      <w:kern w:val="23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eastAsia="Times New Roman" w:hAnsi="Times New Roman" w:cs="Times New Roman"/>
      <w:kern w:val="23"/>
      <w:sz w:val="20"/>
      <w:szCs w:val="20"/>
    </w:rPr>
  </w:style>
  <w:style w:type="character" w:styleId="Emphasis">
    <w:name w:val="Emphasis"/>
    <w:basedOn w:val="DefaultParagraphFont"/>
    <w:uiPriority w:val="99"/>
    <w:qFormat/>
    <w:rPr>
      <w:b/>
      <w:bCs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entury" w:hAnsi="Century" w:cs="Century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entury" w:hAnsi="Century" w:cs="Century"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smallblue">
    <w:name w:val="smallblue"/>
    <w:basedOn w:val="DefaultParagraphFont"/>
    <w:uiPriority w:val="99"/>
    <w:rPr>
      <w:rFonts w:ascii="Times New Roman" w:hAnsi="Times New Roman" w:cs="Times New Roman"/>
    </w:rPr>
  </w:style>
  <w:style w:type="paragraph" w:customStyle="1" w:styleId="Step">
    <w:name w:val="Step"/>
    <w:basedOn w:val="Normal"/>
    <w:uiPriority w:val="99"/>
    <w:pPr>
      <w:tabs>
        <w:tab w:val="left" w:pos="864"/>
      </w:tabs>
      <w:spacing w:after="180" w:line="280" w:lineRule="exact"/>
      <w:ind w:left="2030" w:hanging="864"/>
    </w:pPr>
    <w:rPr>
      <w:sz w:val="22"/>
      <w:szCs w:val="22"/>
    </w:rPr>
  </w:style>
  <w:style w:type="paragraph" w:customStyle="1" w:styleId="Step2">
    <w:name w:val="Step 2"/>
    <w:basedOn w:val="Normal"/>
    <w:uiPriority w:val="99"/>
    <w:pPr>
      <w:spacing w:after="180" w:line="280" w:lineRule="exact"/>
      <w:ind w:left="2030"/>
    </w:pPr>
    <w:rPr>
      <w:sz w:val="22"/>
      <w:szCs w:val="22"/>
    </w:rPr>
  </w:style>
  <w:style w:type="paragraph" w:customStyle="1" w:styleId="Subject">
    <w:name w:val="Subject"/>
    <w:uiPriority w:val="99"/>
    <w:pPr>
      <w:tabs>
        <w:tab w:val="left" w:pos="576"/>
      </w:tabs>
      <w:spacing w:before="240" w:after="240" w:line="300" w:lineRule="exact"/>
      <w:ind w:left="576" w:hanging="576"/>
    </w:pPr>
    <w:rPr>
      <w:rFonts w:ascii="Century" w:hAnsi="Century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line="264" w:lineRule="auto"/>
      <w:jc w:val="center"/>
    </w:pPr>
    <w:rPr>
      <w:rFonts w:ascii="Times New Roman Bold" w:hAnsi="Times New Roman Bold" w:cs="Times New Roman Bold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 Bold" w:eastAsia="Times New Roman" w:hAnsi="Times New Roman Bold" w:cs="Times New Roman Bol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fema-rix-ehp-documents@fema.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10f259f9-296d-45ec-b40f-2b565e2e2123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E687FCC344644A351FF4C7808DA0E" ma:contentTypeVersion="12" ma:contentTypeDescription="Create a new document." ma:contentTypeScope="" ma:versionID="09f2a0fd3f70204e765c9a4ee8ef68c0">
  <xsd:schema xmlns:xsd="http://www.w3.org/2001/XMLSchema" xmlns:xs="http://www.w3.org/2001/XMLSchema" xmlns:p="http://schemas.microsoft.com/office/2006/metadata/properties" xmlns:ns2="c090f5af-6d02-4956-88aa-3aff86ad9232" xmlns:ns3="1df2befc-9164-47c9-8c70-2ffda5fb6703" targetNamespace="http://schemas.microsoft.com/office/2006/metadata/properties" ma:root="true" ma:fieldsID="6e254a27bb26acf676be4b8218497d07" ns2:_="" ns3:_="">
    <xsd:import namespace="c090f5af-6d02-4956-88aa-3aff86ad9232"/>
    <xsd:import namespace="1df2befc-9164-47c9-8c70-2ffda5fb6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0f5af-6d02-4956-88aa-3aff86ad9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2befc-9164-47c9-8c70-2ffda5fb6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5DCB19-6453-4B80-B3C6-AFF9BC5DA6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1976E0-5CEA-4B3C-9096-6BB3662E221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5F49CE4-A221-4051-B2CC-8EEB351AA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0f5af-6d02-4956-88aa-3aff86ad9232"/>
    <ds:schemaRef ds:uri="1df2befc-9164-47c9-8c70-2ffda5fb6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489449-4BBC-44E3-84E1-C563AE0B8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PUBLIC NOTICE</vt:lpstr>
    </vt:vector>
  </TitlesOfParts>
  <Company>FEMA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PUBLIC NOTICE</dc:title>
  <dc:subject/>
  <dc:creator>rmead</dc:creator>
  <cp:keywords/>
  <cp:lastModifiedBy>Denece Bixby</cp:lastModifiedBy>
  <cp:revision>2</cp:revision>
  <cp:lastPrinted>2016-08-23T15:20:00Z</cp:lastPrinted>
  <dcterms:created xsi:type="dcterms:W3CDTF">2022-02-23T20:58:00Z</dcterms:created>
  <dcterms:modified xsi:type="dcterms:W3CDTF">2022-02-23T20:58:00Z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0x010100C79E687FCC344644A351FF4C7808DA0E</vt:lpwstr>
  </property>
  <property fmtid="{D5CDD505-2E9C-101B-9397-08002B2CF9AE}" pid="3" name="_dlc_DocIdItemGuid">
    <vt:lpwstr>882bbefa-3737-4bd4-8dc0-ac8aaabcdca5</vt:lpwstr>
  </property>
</Properties>
</file>